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716B30" w14:textId="23D0A711" w:rsidR="00C17347" w:rsidRPr="00035D08" w:rsidRDefault="00C17347" w:rsidP="00C17347">
      <w:pPr>
        <w:contextualSpacing/>
        <w:jc w:val="right"/>
        <w:rPr>
          <w:b/>
        </w:rPr>
      </w:pPr>
      <w:r w:rsidRPr="00035D08">
        <w:rPr>
          <w:b/>
        </w:rPr>
        <w:t>PIELIKUMS</w:t>
      </w:r>
    </w:p>
    <w:p w14:paraId="00716B31" w14:textId="77777777" w:rsidR="00C17347" w:rsidRPr="00035D08" w:rsidRDefault="00C17347" w:rsidP="00C17347">
      <w:pPr>
        <w:contextualSpacing/>
        <w:jc w:val="right"/>
      </w:pPr>
      <w:r w:rsidRPr="00035D08">
        <w:t xml:space="preserve">Limbažu novada domes </w:t>
      </w:r>
    </w:p>
    <w:p w14:paraId="00716B32" w14:textId="199652E1" w:rsidR="00C17347" w:rsidRPr="00035D08" w:rsidRDefault="0099314C" w:rsidP="00C17347">
      <w:pPr>
        <w:contextualSpacing/>
        <w:jc w:val="right"/>
      </w:pPr>
      <w:r>
        <w:t>25</w:t>
      </w:r>
      <w:r w:rsidR="00581C19">
        <w:t>.0</w:t>
      </w:r>
      <w:r>
        <w:t>9</w:t>
      </w:r>
      <w:r w:rsidR="00C17347" w:rsidRPr="00035D08">
        <w:t>.202</w:t>
      </w:r>
      <w:r w:rsidR="00581C19">
        <w:t>5</w:t>
      </w:r>
      <w:r w:rsidR="00C17347" w:rsidRPr="00035D08">
        <w:t>. sēdes lēmumam Nr.</w:t>
      </w:r>
      <w:r w:rsidR="00C54D57">
        <w:t>706</w:t>
      </w:r>
    </w:p>
    <w:p w14:paraId="00716B33" w14:textId="1DF435B3" w:rsidR="00C17347" w:rsidRPr="00035D08" w:rsidRDefault="00C17347" w:rsidP="00C17347">
      <w:pPr>
        <w:ind w:firstLine="720"/>
        <w:contextualSpacing/>
        <w:jc w:val="right"/>
      </w:pPr>
      <w:r w:rsidRPr="00035D08">
        <w:t>(protokols Nr.</w:t>
      </w:r>
      <w:r w:rsidR="00C54D57">
        <w:t>15</w:t>
      </w:r>
      <w:r w:rsidRPr="00035D08">
        <w:t>,</w:t>
      </w:r>
      <w:r w:rsidR="00C54D57">
        <w:t xml:space="preserve"> 61</w:t>
      </w:r>
      <w:r w:rsidRPr="00035D08">
        <w:t>.)</w:t>
      </w:r>
    </w:p>
    <w:p w14:paraId="3CBCCE52" w14:textId="77777777" w:rsidR="00C54D57" w:rsidRDefault="00C54D57" w:rsidP="00C17347">
      <w:pPr>
        <w:jc w:val="center"/>
        <w:rPr>
          <w:rFonts w:eastAsia="Calibri"/>
          <w:b/>
          <w:sz w:val="22"/>
          <w:szCs w:val="22"/>
          <w:lang w:eastAsia="en-US"/>
        </w:rPr>
      </w:pPr>
    </w:p>
    <w:p w14:paraId="324405C5" w14:textId="77777777" w:rsidR="00C54D57" w:rsidRDefault="00C54D57" w:rsidP="00C17347">
      <w:pPr>
        <w:jc w:val="center"/>
        <w:rPr>
          <w:rFonts w:eastAsia="Calibri"/>
          <w:b/>
          <w:sz w:val="22"/>
          <w:szCs w:val="22"/>
          <w:lang w:eastAsia="en-US"/>
        </w:rPr>
      </w:pPr>
    </w:p>
    <w:p w14:paraId="00716B34" w14:textId="77777777" w:rsidR="00C17347" w:rsidRPr="00035D08" w:rsidRDefault="00C17347" w:rsidP="00C17347">
      <w:pPr>
        <w:jc w:val="center"/>
        <w:rPr>
          <w:rFonts w:eastAsia="Calibri"/>
          <w:b/>
          <w:sz w:val="22"/>
          <w:szCs w:val="22"/>
          <w:lang w:eastAsia="en-US"/>
        </w:rPr>
      </w:pPr>
      <w:r w:rsidRPr="00035D08">
        <w:rPr>
          <w:rFonts w:eastAsia="Calibri"/>
          <w:b/>
          <w:sz w:val="22"/>
          <w:szCs w:val="22"/>
          <w:lang w:eastAsia="en-US"/>
        </w:rPr>
        <w:t>PAZIŅOJUMS</w:t>
      </w:r>
    </w:p>
    <w:p w14:paraId="00716B35" w14:textId="77777777" w:rsidR="00C17347" w:rsidRPr="00035D08" w:rsidRDefault="00C17347" w:rsidP="00C17347">
      <w:pPr>
        <w:jc w:val="center"/>
        <w:rPr>
          <w:rFonts w:eastAsia="Calibri"/>
          <w:b/>
          <w:lang w:eastAsia="en-US"/>
        </w:rPr>
      </w:pPr>
      <w:r w:rsidRPr="00035D08">
        <w:rPr>
          <w:rFonts w:eastAsia="Calibri"/>
          <w:b/>
          <w:lang w:eastAsia="en-US"/>
        </w:rPr>
        <w:t xml:space="preserve">Par nekustamā īpašuma – </w:t>
      </w:r>
      <w:r w:rsidR="00581C19">
        <w:rPr>
          <w:rFonts w:eastAsia="Arial Unicode MS" w:cs="Tahoma"/>
          <w:b/>
          <w:kern w:val="1"/>
          <w:lang w:eastAsia="en-US" w:bidi="hi-IN"/>
        </w:rPr>
        <w:t>Upmalnieki-</w:t>
      </w:r>
      <w:r w:rsidR="0099314C">
        <w:rPr>
          <w:rFonts w:eastAsia="Arial Unicode MS" w:cs="Tahoma"/>
          <w:b/>
          <w:kern w:val="1"/>
          <w:lang w:eastAsia="en-US" w:bidi="hi-IN"/>
        </w:rPr>
        <w:t>2</w:t>
      </w:r>
      <w:r w:rsidR="00581C19">
        <w:rPr>
          <w:rFonts w:eastAsia="Arial Unicode MS" w:cs="Tahoma"/>
          <w:b/>
          <w:kern w:val="1"/>
          <w:lang w:eastAsia="en-US" w:bidi="hi-IN"/>
        </w:rPr>
        <w:t>, Alojas pagastā</w:t>
      </w:r>
      <w:r w:rsidRPr="00035D08">
        <w:rPr>
          <w:rFonts w:eastAsia="Calibri"/>
          <w:b/>
          <w:lang w:eastAsia="en-US"/>
        </w:rPr>
        <w:t>, atsavināšanu</w:t>
      </w:r>
    </w:p>
    <w:p w14:paraId="00716B36" w14:textId="77777777" w:rsidR="00C17347" w:rsidRPr="00035D08" w:rsidRDefault="00C17347" w:rsidP="00C17347">
      <w:pPr>
        <w:jc w:val="center"/>
        <w:rPr>
          <w:rFonts w:eastAsia="Calibri"/>
          <w:b/>
          <w:sz w:val="16"/>
          <w:szCs w:val="16"/>
          <w:lang w:eastAsia="en-US"/>
        </w:rPr>
      </w:pPr>
    </w:p>
    <w:p w14:paraId="00716B37" w14:textId="3A5E0B28" w:rsidR="00C17347" w:rsidRPr="00035D08" w:rsidRDefault="00C17347" w:rsidP="00C17347">
      <w:pPr>
        <w:rPr>
          <w:rFonts w:eastAsia="Calibri"/>
          <w:lang w:eastAsia="en-US"/>
        </w:rPr>
      </w:pPr>
      <w:r w:rsidRPr="00035D08">
        <w:rPr>
          <w:rFonts w:eastAsia="Calibri"/>
          <w:b/>
          <w:sz w:val="22"/>
          <w:szCs w:val="22"/>
          <w:lang w:eastAsia="en-US"/>
        </w:rPr>
        <w:tab/>
      </w:r>
      <w:r w:rsidRPr="00035D08">
        <w:rPr>
          <w:rFonts w:eastAsia="Calibri"/>
          <w:lang w:eastAsia="en-US"/>
        </w:rPr>
        <w:t xml:space="preserve">Limbažu novada pašvaldībā saņemts Jūsu – </w:t>
      </w:r>
      <w:r w:rsidR="008D3558">
        <w:rPr>
          <w:rFonts w:eastAsia="Calibri"/>
          <w:lang w:eastAsia="en-US"/>
        </w:rPr>
        <w:t>(vārds uzvārds)</w:t>
      </w:r>
      <w:bookmarkStart w:id="0" w:name="_GoBack"/>
      <w:bookmarkEnd w:id="0"/>
      <w:r>
        <w:rPr>
          <w:rFonts w:eastAsia="Calibri"/>
          <w:lang w:eastAsia="en-US"/>
        </w:rPr>
        <w:t>,</w:t>
      </w:r>
      <w:r w:rsidRPr="00035D08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202</w:t>
      </w:r>
      <w:r w:rsidR="00581C19">
        <w:rPr>
          <w:rFonts w:eastAsia="Calibri"/>
          <w:lang w:eastAsia="en-US"/>
        </w:rPr>
        <w:t>5</w:t>
      </w:r>
      <w:r>
        <w:rPr>
          <w:rFonts w:eastAsia="Calibri"/>
          <w:lang w:eastAsia="en-US"/>
        </w:rPr>
        <w:t xml:space="preserve">. gada </w:t>
      </w:r>
      <w:r w:rsidR="0099314C">
        <w:rPr>
          <w:rFonts w:eastAsia="Calibri"/>
          <w:lang w:eastAsia="en-US"/>
        </w:rPr>
        <w:t>28. jūlija</w:t>
      </w:r>
      <w:r w:rsidRPr="00035D08">
        <w:rPr>
          <w:rFonts w:eastAsia="Calibri"/>
          <w:lang w:eastAsia="en-US"/>
        </w:rPr>
        <w:t xml:space="preserve"> atsavināšanas ierosinājums par nekustamā īpašuma – </w:t>
      </w:r>
      <w:r w:rsidR="00581C19" w:rsidRPr="00581C19">
        <w:rPr>
          <w:rFonts w:eastAsia="Arial Unicode MS" w:cs="Tahoma"/>
          <w:kern w:val="1"/>
          <w:lang w:eastAsia="en-US" w:bidi="hi-IN"/>
        </w:rPr>
        <w:t>Upmalnieki-</w:t>
      </w:r>
      <w:r w:rsidR="0099314C">
        <w:rPr>
          <w:rFonts w:eastAsia="Arial Unicode MS" w:cs="Tahoma"/>
          <w:kern w:val="1"/>
          <w:lang w:eastAsia="en-US" w:bidi="hi-IN"/>
        </w:rPr>
        <w:t>2</w:t>
      </w:r>
      <w:r w:rsidR="00581C19" w:rsidRPr="00581C19">
        <w:rPr>
          <w:rFonts w:eastAsia="Arial Unicode MS" w:cs="Tahoma"/>
          <w:kern w:val="1"/>
          <w:lang w:eastAsia="en-US" w:bidi="hi-IN"/>
        </w:rPr>
        <w:t>, Alojas pagastā</w:t>
      </w:r>
      <w:r w:rsidRPr="00035D08">
        <w:rPr>
          <w:rFonts w:eastAsia="Calibri"/>
          <w:lang w:eastAsia="en-US"/>
        </w:rPr>
        <w:t>, Limbažu novadā, atsavināšanu.</w:t>
      </w:r>
    </w:p>
    <w:p w14:paraId="00716B38" w14:textId="77777777" w:rsidR="00C17347" w:rsidRPr="00035D08" w:rsidRDefault="00C17347" w:rsidP="00C17347">
      <w:pPr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ab/>
        <w:t>Limbažu novada pašvaldība Jums piedāvā izmantot pirmpirkuma tiesības par šādu nekustamo īpašumu:</w:t>
      </w:r>
    </w:p>
    <w:p w14:paraId="00716B39" w14:textId="77777777" w:rsidR="00C17347" w:rsidRPr="00035D08" w:rsidRDefault="00C17347" w:rsidP="00C17347">
      <w:pPr>
        <w:rPr>
          <w:rFonts w:eastAsia="Calibri"/>
          <w:b/>
          <w:sz w:val="16"/>
          <w:szCs w:val="16"/>
          <w:lang w:eastAsia="en-US"/>
        </w:rPr>
      </w:pPr>
    </w:p>
    <w:p w14:paraId="00716B3A" w14:textId="77777777" w:rsidR="00C17347" w:rsidRPr="00035D08" w:rsidRDefault="00C17347" w:rsidP="00C17347">
      <w:pPr>
        <w:rPr>
          <w:rFonts w:eastAsia="Calibri"/>
          <w:b/>
          <w:lang w:eastAsia="en-US"/>
        </w:rPr>
      </w:pPr>
      <w:r w:rsidRPr="00035D08">
        <w:rPr>
          <w:rFonts w:eastAsia="Calibri"/>
          <w:b/>
          <w:lang w:eastAsia="en-US"/>
        </w:rPr>
        <w:t>1.Vispārīgās ziņas par atsavināmo nekustamo īpašumu:</w:t>
      </w:r>
    </w:p>
    <w:p w14:paraId="00716B3B" w14:textId="77777777" w:rsidR="00C17347" w:rsidRPr="00035D08" w:rsidRDefault="00C17347" w:rsidP="00C17347">
      <w:pPr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 xml:space="preserve">1.1.Nekustamā īpašuma adrese: </w:t>
      </w:r>
      <w:r w:rsidR="00581C19" w:rsidRPr="00581C19">
        <w:rPr>
          <w:rFonts w:eastAsia="Arial Unicode MS" w:cs="Tahoma"/>
          <w:kern w:val="1"/>
          <w:lang w:eastAsia="en-US" w:bidi="hi-IN"/>
        </w:rPr>
        <w:t>Upmalnieki-</w:t>
      </w:r>
      <w:r w:rsidR="0099314C">
        <w:rPr>
          <w:rFonts w:eastAsia="Arial Unicode MS" w:cs="Tahoma"/>
          <w:kern w:val="1"/>
          <w:lang w:eastAsia="en-US" w:bidi="hi-IN"/>
        </w:rPr>
        <w:t>2</w:t>
      </w:r>
      <w:r w:rsidR="00581C19" w:rsidRPr="00581C19">
        <w:rPr>
          <w:rFonts w:eastAsia="Arial Unicode MS" w:cs="Tahoma"/>
          <w:kern w:val="1"/>
          <w:lang w:eastAsia="en-US" w:bidi="hi-IN"/>
        </w:rPr>
        <w:t>, Alojas pagastā</w:t>
      </w:r>
      <w:r w:rsidRPr="00035D08">
        <w:rPr>
          <w:rFonts w:eastAsia="Calibri"/>
          <w:lang w:eastAsia="en-US"/>
        </w:rPr>
        <w:t>, Limbažu novads.</w:t>
      </w:r>
    </w:p>
    <w:p w14:paraId="00716B3C" w14:textId="77777777" w:rsidR="00C17347" w:rsidRPr="00035D08" w:rsidRDefault="00C17347" w:rsidP="00C17347">
      <w:pPr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>1.2.Nekustamā īpašuma kadastra Nr.</w:t>
      </w:r>
      <w:r w:rsidR="00581C19" w:rsidRPr="00581C19">
        <w:rPr>
          <w:rFonts w:eastAsia="Arial Unicode MS" w:cs="Tahoma"/>
          <w:kern w:val="1"/>
          <w:lang w:eastAsia="en-US" w:bidi="hi-IN"/>
        </w:rPr>
        <w:t xml:space="preserve"> </w:t>
      </w:r>
      <w:r w:rsidR="00581C19" w:rsidRPr="00581C19">
        <w:rPr>
          <w:rFonts w:eastAsia="Calibri"/>
          <w:lang w:eastAsia="en-US"/>
        </w:rPr>
        <w:t>6627 900 012</w:t>
      </w:r>
      <w:r w:rsidR="0099314C">
        <w:rPr>
          <w:rFonts w:eastAsia="Calibri"/>
          <w:lang w:eastAsia="en-US"/>
        </w:rPr>
        <w:t>8</w:t>
      </w:r>
    </w:p>
    <w:p w14:paraId="00716B3D" w14:textId="77777777" w:rsidR="00C17347" w:rsidRPr="00035D08" w:rsidRDefault="00C17347" w:rsidP="00C17347">
      <w:pPr>
        <w:rPr>
          <w:rFonts w:eastAsia="Calibri"/>
          <w:lang w:eastAsia="en-US"/>
        </w:rPr>
      </w:pPr>
      <w:r w:rsidRPr="00035D08">
        <w:rPr>
          <w:rFonts w:eastAsia="Calibri"/>
          <w:lang w:eastAsia="en-US"/>
        </w:rPr>
        <w:t xml:space="preserve">1.3.Dzīvoklis </w:t>
      </w:r>
      <w:r w:rsidR="00581C19" w:rsidRPr="00581C19">
        <w:rPr>
          <w:rFonts w:eastAsia="Calibri"/>
          <w:lang w:eastAsia="en-US"/>
        </w:rPr>
        <w:t>Nr.</w:t>
      </w:r>
      <w:r w:rsidR="004D2C2A">
        <w:rPr>
          <w:rFonts w:eastAsia="Calibri"/>
          <w:lang w:eastAsia="en-US"/>
        </w:rPr>
        <w:t>2</w:t>
      </w:r>
      <w:r w:rsidR="00581C19" w:rsidRPr="00581C19">
        <w:rPr>
          <w:rFonts w:eastAsia="Calibri"/>
          <w:lang w:eastAsia="en-US"/>
        </w:rPr>
        <w:t xml:space="preserve">, </w:t>
      </w:r>
      <w:r w:rsidR="0099314C">
        <w:rPr>
          <w:rFonts w:eastAsia="Calibri"/>
          <w:lang w:eastAsia="en-US"/>
        </w:rPr>
        <w:t>50,9</w:t>
      </w:r>
      <w:r w:rsidR="00581C19" w:rsidRPr="00581C19">
        <w:rPr>
          <w:rFonts w:eastAsia="Calibri"/>
          <w:lang w:eastAsia="en-US"/>
        </w:rPr>
        <w:t xml:space="preserve"> m</w:t>
      </w:r>
      <w:r w:rsidR="00581C19" w:rsidRPr="00581C19">
        <w:rPr>
          <w:rFonts w:eastAsia="Calibri"/>
          <w:vertAlign w:val="superscript"/>
          <w:lang w:eastAsia="en-US"/>
        </w:rPr>
        <w:t>2</w:t>
      </w:r>
      <w:r w:rsidR="00581C19" w:rsidRPr="00581C19">
        <w:rPr>
          <w:rFonts w:eastAsia="Calibri"/>
          <w:lang w:eastAsia="en-US"/>
        </w:rPr>
        <w:t xml:space="preserve"> platībā un </w:t>
      </w:r>
      <w:r w:rsidR="0099314C">
        <w:rPr>
          <w:rFonts w:eastAsia="Calibri"/>
          <w:lang w:eastAsia="en-US"/>
        </w:rPr>
        <w:t>509</w:t>
      </w:r>
      <w:r w:rsidR="00581C19" w:rsidRPr="00581C19">
        <w:rPr>
          <w:rFonts w:eastAsia="Calibri"/>
          <w:lang w:eastAsia="en-US"/>
        </w:rPr>
        <w:t>/1385 kopīpašuma domājamā</w:t>
      </w:r>
      <w:r w:rsidR="00581C19">
        <w:rPr>
          <w:rFonts w:eastAsia="Calibri"/>
          <w:lang w:eastAsia="en-US"/>
        </w:rPr>
        <w:t>s</w:t>
      </w:r>
      <w:r w:rsidR="00581C19" w:rsidRPr="00581C19">
        <w:rPr>
          <w:rFonts w:eastAsia="Calibri"/>
          <w:lang w:eastAsia="en-US"/>
        </w:rPr>
        <w:t xml:space="preserve"> daļ</w:t>
      </w:r>
      <w:r w:rsidR="00581C19">
        <w:rPr>
          <w:rFonts w:eastAsia="Calibri"/>
          <w:lang w:eastAsia="en-US"/>
        </w:rPr>
        <w:t>as</w:t>
      </w:r>
      <w:r w:rsidR="00581C19" w:rsidRPr="00581C19">
        <w:rPr>
          <w:rFonts w:eastAsia="Calibri"/>
          <w:lang w:eastAsia="en-US"/>
        </w:rPr>
        <w:t xml:space="preserve"> no būves ar kadastra apzīmējumu: 6627 002 0185 001, un zemes vienības ar kadastra apzīmējumu 6627 002 0588</w:t>
      </w:r>
      <w:r w:rsidRPr="00035D08">
        <w:rPr>
          <w:rFonts w:eastAsia="Calibri"/>
          <w:lang w:eastAsia="en-US"/>
        </w:rPr>
        <w:t>, turpmāk tekstā kopā - dzīvokļa īpašums.</w:t>
      </w:r>
    </w:p>
    <w:p w14:paraId="00716B3E" w14:textId="77777777" w:rsidR="00C17347" w:rsidRPr="00035D08" w:rsidRDefault="00C17347" w:rsidP="00C17347">
      <w:pPr>
        <w:ind w:right="-199"/>
        <w:rPr>
          <w:rFonts w:eastAsia="Calibri"/>
          <w:sz w:val="16"/>
          <w:szCs w:val="16"/>
          <w:lang w:eastAsia="en-US"/>
        </w:rPr>
      </w:pPr>
    </w:p>
    <w:p w14:paraId="00716B3F" w14:textId="77777777" w:rsidR="00C17347" w:rsidRPr="00035D08" w:rsidRDefault="00C17347" w:rsidP="00C17347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 xml:space="preserve">2. </w:t>
      </w:r>
      <w:r w:rsidRPr="00035D08">
        <w:rPr>
          <w:rFonts w:eastAsia="Calibri"/>
          <w:b/>
          <w:lang w:eastAsia="en-US"/>
        </w:rPr>
        <w:t xml:space="preserve">Dzīvokļa īpašuma </w:t>
      </w:r>
      <w:r w:rsidRPr="00035D08">
        <w:rPr>
          <w:rFonts w:eastAsiaTheme="minorHAnsi"/>
          <w:b/>
          <w:bCs/>
          <w:lang w:eastAsia="en-US"/>
        </w:rPr>
        <w:t>cena, maksāšanas līdzekļi un samaksas kārtība:</w:t>
      </w:r>
    </w:p>
    <w:p w14:paraId="00716B40" w14:textId="77777777" w:rsidR="00C17347" w:rsidRPr="00035D08" w:rsidRDefault="00C17347" w:rsidP="00C17347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 xml:space="preserve">2.1.Dzīvokļa īpašuma pirkuma maksa ir  </w:t>
      </w:r>
      <w:r>
        <w:rPr>
          <w:rFonts w:eastAsiaTheme="minorHAnsi"/>
          <w:lang w:eastAsia="en-US"/>
        </w:rPr>
        <w:t>2</w:t>
      </w:r>
      <w:r w:rsidRPr="00035D08">
        <w:rPr>
          <w:rFonts w:eastAsiaTheme="minorHAnsi"/>
          <w:lang w:eastAsia="en-US"/>
        </w:rPr>
        <w:t>0</w:t>
      </w:r>
      <w:r w:rsidR="008535DB">
        <w:rPr>
          <w:rFonts w:eastAsiaTheme="minorHAnsi"/>
          <w:lang w:eastAsia="en-US"/>
        </w:rPr>
        <w:t>0</w:t>
      </w:r>
      <w:r w:rsidRPr="00035D08">
        <w:rPr>
          <w:rFonts w:eastAsiaTheme="minorHAnsi"/>
          <w:lang w:eastAsia="en-US"/>
        </w:rPr>
        <w:t>0,00  EUR (</w:t>
      </w:r>
      <w:r w:rsidR="008535DB">
        <w:rPr>
          <w:rFonts w:eastAsiaTheme="minorHAnsi"/>
          <w:lang w:eastAsia="en-US"/>
        </w:rPr>
        <w:t>divi tūkstoši</w:t>
      </w:r>
      <w:r w:rsidRPr="00035D08">
        <w:rPr>
          <w:rFonts w:eastAsiaTheme="minorHAnsi"/>
          <w:lang w:eastAsia="en-US"/>
        </w:rPr>
        <w:t xml:space="preserve"> </w:t>
      </w:r>
      <w:r w:rsidR="008535DB">
        <w:rPr>
          <w:rFonts w:eastAsiaTheme="minorHAnsi"/>
          <w:i/>
          <w:iCs/>
          <w:lang w:eastAsia="en-US"/>
        </w:rPr>
        <w:t>ei</w:t>
      </w:r>
      <w:r w:rsidRPr="00035D08">
        <w:rPr>
          <w:rFonts w:eastAsiaTheme="minorHAnsi"/>
          <w:i/>
          <w:iCs/>
          <w:lang w:eastAsia="en-US"/>
        </w:rPr>
        <w:t xml:space="preserve">ro, </w:t>
      </w:r>
      <w:r w:rsidRPr="00035D08">
        <w:rPr>
          <w:rFonts w:eastAsiaTheme="minorHAnsi"/>
          <w:lang w:eastAsia="en-US"/>
        </w:rPr>
        <w:t>00 centi);</w:t>
      </w:r>
    </w:p>
    <w:p w14:paraId="00716B41" w14:textId="77777777" w:rsidR="00C17347" w:rsidRPr="00035D08" w:rsidRDefault="00C17347" w:rsidP="00C17347">
      <w:pPr>
        <w:rPr>
          <w:rFonts w:eastAsia="Calibri"/>
          <w:lang w:eastAsia="en-US"/>
        </w:rPr>
      </w:pPr>
      <w:r w:rsidRPr="00035D08">
        <w:rPr>
          <w:rFonts w:eastAsiaTheme="minorHAnsi"/>
          <w:lang w:eastAsia="en-US"/>
        </w:rPr>
        <w:t xml:space="preserve">2.2.Dzīvokļa īpašuma pirkuma maksas samaksas kārtība - četru mēnešu laikā pēc </w:t>
      </w:r>
      <w:r>
        <w:rPr>
          <w:rFonts w:eastAsiaTheme="minorHAnsi"/>
          <w:lang w:eastAsia="en-US"/>
        </w:rPr>
        <w:t>paziņojuma saņemšanas dienas</w:t>
      </w:r>
      <w:r w:rsidRPr="00035D08">
        <w:rPr>
          <w:rFonts w:eastAsiaTheme="minorHAnsi"/>
          <w:lang w:eastAsia="en-US"/>
        </w:rPr>
        <w:t xml:space="preserve">, samaksāt visu pirkuma maksu iesniedzot </w:t>
      </w:r>
      <w:r>
        <w:rPr>
          <w:rFonts w:eastAsiaTheme="minorHAnsi"/>
          <w:lang w:eastAsia="en-US"/>
        </w:rPr>
        <w:t>pašvaldībai</w:t>
      </w:r>
      <w:r w:rsidRPr="00035D08">
        <w:rPr>
          <w:rFonts w:eastAsiaTheme="minorHAnsi"/>
          <w:lang w:eastAsia="en-US"/>
        </w:rPr>
        <w:t xml:space="preserve"> pirkuma samaksas apliecinošo dokumentu oriģinālus, vai, slēdzot līgumu par nomaksu ar termiņu ne ilgāk par pieciem gadiem, maksājot likumiskos procentus. (6% gadā no nesamaksātās pirkuma summas), </w:t>
      </w:r>
      <w:r w:rsidRPr="00035D08">
        <w:rPr>
          <w:rFonts w:eastAsia="Calibri"/>
          <w:lang w:eastAsia="en-US"/>
        </w:rPr>
        <w:t>pirms līguma parakstīšanas iemaksājot 10% no kopējās summas.</w:t>
      </w:r>
      <w:r w:rsidRPr="00035D08">
        <w:rPr>
          <w:rFonts w:eastAsiaTheme="minorHAnsi"/>
          <w:lang w:eastAsia="en-US"/>
        </w:rPr>
        <w:t xml:space="preserve"> Limbažu novada pašvaldības konts – </w:t>
      </w:r>
      <w:r w:rsidRPr="00035D08">
        <w:rPr>
          <w:rFonts w:eastAsiaTheme="minorHAnsi"/>
        </w:rPr>
        <w:t>AS „Swedbank”, bankas kods HABALV22, konta Nr. LV12HABA0551026085817.</w:t>
      </w:r>
    </w:p>
    <w:p w14:paraId="00716B42" w14:textId="77777777" w:rsidR="00C17347" w:rsidRPr="00035D08" w:rsidRDefault="00C17347" w:rsidP="00C17347">
      <w:pPr>
        <w:rPr>
          <w:rFonts w:eastAsiaTheme="minorHAnsi"/>
          <w:sz w:val="16"/>
          <w:szCs w:val="16"/>
          <w:highlight w:val="green"/>
          <w:lang w:eastAsia="en-US"/>
        </w:rPr>
      </w:pPr>
    </w:p>
    <w:p w14:paraId="00716B43" w14:textId="77777777" w:rsidR="00C17347" w:rsidRPr="00035D08" w:rsidRDefault="00C17347" w:rsidP="00C17347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3.Nododamās tiesības un pienākumi:</w:t>
      </w:r>
    </w:p>
    <w:p w14:paraId="00716B44" w14:textId="77777777" w:rsidR="00C17347" w:rsidRPr="00035D08" w:rsidRDefault="00C17347" w:rsidP="00C17347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3.1.Samaksāt visus ar pirkuma līguma noslēgšanu un reģistrāciju zemesgrāmatā saistītos nodokļus un nodevas.</w:t>
      </w:r>
    </w:p>
    <w:p w14:paraId="00716B45" w14:textId="77777777" w:rsidR="00C17347" w:rsidRPr="00035D08" w:rsidRDefault="00C17347" w:rsidP="00C17347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 xml:space="preserve">3.2.ievērot uz </w:t>
      </w:r>
      <w:r w:rsidR="008535DB">
        <w:rPr>
          <w:rFonts w:eastAsiaTheme="minorHAnsi"/>
          <w:lang w:eastAsia="en-US"/>
        </w:rPr>
        <w:t>dzīvokļa</w:t>
      </w:r>
      <w:r w:rsidRPr="00035D08">
        <w:rPr>
          <w:rFonts w:eastAsiaTheme="minorHAnsi"/>
          <w:lang w:eastAsia="en-US"/>
        </w:rPr>
        <w:t xml:space="preserve"> īpašumu gulstošos pienākumus, saistības un apgrūtinājumus.</w:t>
      </w:r>
    </w:p>
    <w:p w14:paraId="00716B46" w14:textId="77777777" w:rsidR="00C17347" w:rsidRPr="00035D08" w:rsidRDefault="00C17347" w:rsidP="00C17347">
      <w:pPr>
        <w:rPr>
          <w:rFonts w:eastAsiaTheme="minorHAnsi"/>
          <w:sz w:val="16"/>
          <w:szCs w:val="16"/>
          <w:highlight w:val="green"/>
          <w:lang w:eastAsia="en-US"/>
        </w:rPr>
      </w:pPr>
    </w:p>
    <w:p w14:paraId="00716B47" w14:textId="77777777" w:rsidR="00C17347" w:rsidRPr="00035D08" w:rsidRDefault="00C17347" w:rsidP="00C17347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4.Pircēja darbības pēc šī paziņojuma saņemšanas:</w:t>
      </w:r>
    </w:p>
    <w:p w14:paraId="00716B48" w14:textId="77777777" w:rsidR="00C17347" w:rsidRPr="00035D08" w:rsidRDefault="00C17347" w:rsidP="00C17347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 xml:space="preserve">4.1.četru mēnešu laikā no šī paziņojuma saņemšanas iesniegt </w:t>
      </w:r>
      <w:r>
        <w:rPr>
          <w:rFonts w:eastAsiaTheme="minorHAnsi"/>
          <w:lang w:eastAsia="en-US"/>
        </w:rPr>
        <w:t>pašvaldībai</w:t>
      </w:r>
      <w:r w:rsidRPr="00035D08">
        <w:rPr>
          <w:rFonts w:eastAsiaTheme="minorHAnsi"/>
          <w:lang w:eastAsia="en-US"/>
        </w:rPr>
        <w:t xml:space="preserve"> apliecinājumu par vēlmi iegādāties dzīvokļa īpašumu ar iepriekšminētajiem nosacījumiem.</w:t>
      </w:r>
    </w:p>
    <w:p w14:paraId="00716B49" w14:textId="77777777" w:rsidR="00C17347" w:rsidRPr="00035D08" w:rsidRDefault="00C17347" w:rsidP="00C17347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4.2.Apliecinājums par vēlmi izmantot savas pirmpirkuma tiesības iesniedzams brīvā formā iesnieguma veidā Limbažu novada pašvaldības Alojas apvienības pārvaldē, Jūras ielā 13, Alojā, darba dienās no plkst. 8.00-12.00 un 13.00-17.00 vai e-pastā aloja@limbazunovads.lv.</w:t>
      </w:r>
    </w:p>
    <w:p w14:paraId="00716B4A" w14:textId="77777777" w:rsidR="00C17347" w:rsidRPr="00035D08" w:rsidRDefault="00C17347" w:rsidP="00C17347">
      <w:pPr>
        <w:rPr>
          <w:rFonts w:eastAsiaTheme="minorHAnsi"/>
          <w:sz w:val="16"/>
          <w:szCs w:val="16"/>
          <w:lang w:eastAsia="en-US"/>
        </w:rPr>
      </w:pPr>
    </w:p>
    <w:p w14:paraId="00716B4B" w14:textId="77777777" w:rsidR="00C17347" w:rsidRPr="00035D08" w:rsidRDefault="00C17347" w:rsidP="00C17347">
      <w:pPr>
        <w:rPr>
          <w:rFonts w:eastAsiaTheme="minorHAnsi"/>
          <w:b/>
          <w:bCs/>
          <w:lang w:eastAsia="en-US"/>
        </w:rPr>
      </w:pPr>
      <w:r w:rsidRPr="00035D08">
        <w:rPr>
          <w:rFonts w:eastAsiaTheme="minorHAnsi"/>
          <w:b/>
          <w:bCs/>
          <w:lang w:eastAsia="en-US"/>
        </w:rPr>
        <w:t>5.</w:t>
      </w:r>
      <w:r>
        <w:rPr>
          <w:rFonts w:eastAsiaTheme="minorHAnsi"/>
          <w:b/>
          <w:bCs/>
          <w:lang w:eastAsia="en-US"/>
        </w:rPr>
        <w:t>Pašvaldības</w:t>
      </w:r>
      <w:r w:rsidRPr="00035D08">
        <w:rPr>
          <w:rFonts w:eastAsiaTheme="minorHAnsi"/>
          <w:b/>
          <w:bCs/>
          <w:lang w:eastAsia="en-US"/>
        </w:rPr>
        <w:t xml:space="preserve"> darbības pēc apliecinājuma saņemšanas:</w:t>
      </w:r>
    </w:p>
    <w:p w14:paraId="00716B4C" w14:textId="77777777" w:rsidR="00C17347" w:rsidRPr="008E3B2D" w:rsidRDefault="00C17347" w:rsidP="00C17347">
      <w:pPr>
        <w:rPr>
          <w:rFonts w:eastAsiaTheme="minorHAnsi"/>
          <w:lang w:eastAsia="en-US"/>
        </w:rPr>
      </w:pPr>
      <w:r w:rsidRPr="00035D08">
        <w:rPr>
          <w:rFonts w:eastAsiaTheme="minorHAnsi"/>
          <w:lang w:eastAsia="en-US"/>
        </w:rPr>
        <w:t>5.1.</w:t>
      </w:r>
      <w:r w:rsidRPr="008E3B2D">
        <w:rPr>
          <w:rFonts w:eastAsiaTheme="minorHAnsi"/>
          <w:lang w:eastAsia="en-US"/>
        </w:rPr>
        <w:t xml:space="preserve"> Pēc apliecinājuma saņemšanas un visas pirkuma maksas vai avansa 10 procentu apmērā no pirkuma maksas saņemšanas,  Pašvaldība sagatavos pirkuma līgumu un uzaicinās Jūs uz pirkuma līguma noslēgšanu. </w:t>
      </w:r>
    </w:p>
    <w:p w14:paraId="00716B4D" w14:textId="77777777" w:rsidR="00C17347" w:rsidRDefault="00C17347" w:rsidP="00C17347">
      <w:pPr>
        <w:rPr>
          <w:rFonts w:eastAsiaTheme="minorHAnsi"/>
          <w:lang w:eastAsia="en-US"/>
        </w:rPr>
      </w:pPr>
      <w:r w:rsidRPr="008E3B2D">
        <w:rPr>
          <w:rFonts w:eastAsiaTheme="minorHAnsi"/>
          <w:lang w:eastAsia="en-US"/>
        </w:rPr>
        <w:t xml:space="preserve">5.2. Ja četru mēnešu laikā no šī paziņojuma saņemšanas Pašvaldībai neiesniegsiet apliecinājumu par vēlmi iegādāties </w:t>
      </w:r>
      <w:r w:rsidR="008535DB">
        <w:rPr>
          <w:rFonts w:eastAsiaTheme="minorHAnsi"/>
          <w:lang w:eastAsia="en-US"/>
        </w:rPr>
        <w:t>dzīvokļa īpašumu</w:t>
      </w:r>
      <w:r w:rsidRPr="008E3B2D">
        <w:rPr>
          <w:rFonts w:eastAsiaTheme="minorHAnsi"/>
          <w:lang w:eastAsia="en-US"/>
        </w:rPr>
        <w:t xml:space="preserve"> ar iepriekšminētajiem nosacījumiem, vai arī sniegsiet atbildi un lūgsiet noslēgt pirkuma līgumu pēc šajā paziņojumā norādītā termiņa, Pašvaldība organizēs attiecīgā </w:t>
      </w:r>
      <w:r w:rsidR="008535DB">
        <w:rPr>
          <w:rFonts w:eastAsiaTheme="minorHAnsi"/>
          <w:lang w:eastAsia="en-US"/>
        </w:rPr>
        <w:t>īpašuma</w:t>
      </w:r>
      <w:r w:rsidRPr="008E3B2D">
        <w:rPr>
          <w:rFonts w:eastAsiaTheme="minorHAnsi"/>
          <w:lang w:eastAsia="en-US"/>
        </w:rPr>
        <w:t xml:space="preserve"> novērtēšanu tikai pēc tam, kad Jūs būsiet iemaksājusi avansu 10% apmērā no šajā paziņojumā norādītās pirkuma maksas. </w:t>
      </w:r>
    </w:p>
    <w:p w14:paraId="00716B4E" w14:textId="77777777" w:rsidR="008535DB" w:rsidRPr="008E3B2D" w:rsidRDefault="008535DB" w:rsidP="00C17347">
      <w:pPr>
        <w:rPr>
          <w:rFonts w:eastAsiaTheme="minorHAnsi"/>
          <w:lang w:eastAsia="en-US"/>
        </w:rPr>
      </w:pPr>
    </w:p>
    <w:sectPr w:rsidR="008535DB" w:rsidRPr="008E3B2D" w:rsidSect="009766D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764119"/>
    <w:multiLevelType w:val="multilevel"/>
    <w:tmpl w:val="2E000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0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347"/>
    <w:rsid w:val="001664CE"/>
    <w:rsid w:val="004D2C2A"/>
    <w:rsid w:val="00581C19"/>
    <w:rsid w:val="006337F0"/>
    <w:rsid w:val="007F4832"/>
    <w:rsid w:val="008535DB"/>
    <w:rsid w:val="008D3558"/>
    <w:rsid w:val="009766D3"/>
    <w:rsid w:val="0099314C"/>
    <w:rsid w:val="00C138C5"/>
    <w:rsid w:val="00C17347"/>
    <w:rsid w:val="00C54D57"/>
    <w:rsid w:val="00CE7C30"/>
    <w:rsid w:val="00F3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16B30"/>
  <w15:chartTrackingRefBased/>
  <w15:docId w15:val="{27BD9E79-42C6-4906-9EF5-D2DCBD494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173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1859</Words>
  <Characters>1061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9</cp:revision>
  <dcterms:created xsi:type="dcterms:W3CDTF">2025-09-08T07:12:00Z</dcterms:created>
  <dcterms:modified xsi:type="dcterms:W3CDTF">2025-10-06T14:46:00Z</dcterms:modified>
</cp:coreProperties>
</file>